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D2" w:rsidRPr="00351A94" w:rsidRDefault="00FB581E" w:rsidP="003B2C3B">
      <w:pPr>
        <w:ind w:left="720" w:hanging="720"/>
        <w:jc w:val="center"/>
        <w:rPr>
          <w:b/>
          <w:sz w:val="32"/>
          <w:szCs w:val="32"/>
        </w:rPr>
      </w:pPr>
      <w:proofErr w:type="gramStart"/>
      <w:r w:rsidRPr="00A8602B">
        <w:rPr>
          <w:b/>
          <w:sz w:val="48"/>
          <w:szCs w:val="48"/>
        </w:rPr>
        <w:t>T</w:t>
      </w:r>
      <w:r w:rsidRPr="00A8602B">
        <w:rPr>
          <w:b/>
          <w:sz w:val="24"/>
          <w:szCs w:val="24"/>
        </w:rPr>
        <w:t>e</w:t>
      </w:r>
      <w:r w:rsidR="00F019CA" w:rsidRPr="00A8602B">
        <w:rPr>
          <w:b/>
          <w:sz w:val="24"/>
          <w:szCs w:val="24"/>
        </w:rPr>
        <w:t>xas</w:t>
      </w:r>
      <w:r w:rsidR="0062433B" w:rsidRPr="00A8602B">
        <w:rPr>
          <w:b/>
          <w:sz w:val="24"/>
          <w:szCs w:val="24"/>
        </w:rPr>
        <w:t xml:space="preserve">  </w:t>
      </w:r>
      <w:r w:rsidR="0062433B" w:rsidRPr="00A8602B">
        <w:rPr>
          <w:b/>
          <w:sz w:val="48"/>
          <w:szCs w:val="48"/>
        </w:rPr>
        <w:t>E</w:t>
      </w:r>
      <w:r w:rsidR="004C1CB5" w:rsidRPr="00A8602B">
        <w:rPr>
          <w:b/>
          <w:sz w:val="24"/>
          <w:szCs w:val="24"/>
        </w:rPr>
        <w:t>questrian</w:t>
      </w:r>
      <w:proofErr w:type="gramEnd"/>
      <w:r w:rsidR="004C1CB5">
        <w:rPr>
          <w:b/>
          <w:sz w:val="24"/>
          <w:szCs w:val="24"/>
        </w:rPr>
        <w:t xml:space="preserve"> </w:t>
      </w:r>
      <w:r w:rsidR="004C1CB5">
        <w:rPr>
          <w:b/>
          <w:sz w:val="48"/>
          <w:szCs w:val="48"/>
        </w:rPr>
        <w:t>T</w:t>
      </w:r>
      <w:r w:rsidR="004C1CB5">
        <w:rPr>
          <w:b/>
          <w:sz w:val="24"/>
          <w:szCs w:val="24"/>
        </w:rPr>
        <w:t xml:space="preserve">rail  </w:t>
      </w:r>
      <w:r w:rsidR="004C1CB5">
        <w:rPr>
          <w:b/>
          <w:sz w:val="48"/>
          <w:szCs w:val="48"/>
        </w:rPr>
        <w:t>R</w:t>
      </w:r>
      <w:r w:rsidR="004C1CB5">
        <w:rPr>
          <w:b/>
          <w:sz w:val="24"/>
          <w:szCs w:val="24"/>
        </w:rPr>
        <w:t xml:space="preserve">iders  </w:t>
      </w:r>
      <w:r w:rsidR="004C1CB5">
        <w:rPr>
          <w:b/>
          <w:sz w:val="48"/>
          <w:szCs w:val="48"/>
        </w:rPr>
        <w:t>A</w:t>
      </w:r>
      <w:r w:rsidR="004C1CB5">
        <w:rPr>
          <w:b/>
          <w:sz w:val="24"/>
          <w:szCs w:val="24"/>
        </w:rPr>
        <w:t xml:space="preserve">ssociation </w:t>
      </w:r>
      <w:r w:rsidR="00351A94">
        <w:rPr>
          <w:b/>
          <w:sz w:val="24"/>
          <w:szCs w:val="24"/>
        </w:rPr>
        <w:t xml:space="preserve">                                                                           </w:t>
      </w:r>
      <w:r w:rsidR="00351A94">
        <w:rPr>
          <w:b/>
          <w:sz w:val="32"/>
          <w:szCs w:val="32"/>
        </w:rPr>
        <w:t>TETRA Region 10 Trail Ride</w:t>
      </w:r>
    </w:p>
    <w:p w:rsidR="004C1CB5" w:rsidRDefault="004C1CB5" w:rsidP="00F019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15</w:t>
      </w:r>
      <w:r w:rsidR="004A57EA">
        <w:rPr>
          <w:b/>
          <w:sz w:val="32"/>
          <w:szCs w:val="32"/>
        </w:rPr>
        <w:t xml:space="preserve"> thru </w:t>
      </w:r>
      <w:r>
        <w:rPr>
          <w:b/>
          <w:sz w:val="32"/>
          <w:szCs w:val="32"/>
        </w:rPr>
        <w:t>17</w:t>
      </w:r>
      <w:r w:rsidR="004A57EA">
        <w:rPr>
          <w:b/>
          <w:sz w:val="32"/>
          <w:szCs w:val="32"/>
        </w:rPr>
        <w:t>, 2013</w:t>
      </w:r>
      <w:r w:rsidR="00213613">
        <w:rPr>
          <w:b/>
          <w:sz w:val="32"/>
          <w:szCs w:val="32"/>
        </w:rPr>
        <w:t xml:space="preserve"> </w:t>
      </w:r>
    </w:p>
    <w:p w:rsidR="004C1CB5" w:rsidRPr="00351A94" w:rsidRDefault="004C1CB5" w:rsidP="00F019CA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Land Heritage Institute (LHI)</w:t>
      </w:r>
      <w:r w:rsidR="00351A94">
        <w:rPr>
          <w:b/>
          <w:sz w:val="32"/>
          <w:szCs w:val="32"/>
        </w:rPr>
        <w:t xml:space="preserve">                                                       </w:t>
      </w:r>
      <w:hyperlink r:id="rId4" w:history="1">
        <w:r w:rsidR="00351A94" w:rsidRPr="00D4049E">
          <w:rPr>
            <w:rStyle w:val="Hyperlink"/>
            <w:b/>
            <w:sz w:val="20"/>
            <w:szCs w:val="20"/>
          </w:rPr>
          <w:t>www.landheritageinstitute.org</w:t>
        </w:r>
      </w:hyperlink>
      <w:r w:rsidR="00351A94">
        <w:rPr>
          <w:b/>
          <w:sz w:val="20"/>
          <w:szCs w:val="20"/>
        </w:rPr>
        <w:t xml:space="preserve"> </w:t>
      </w:r>
    </w:p>
    <w:p w:rsidR="005B403E" w:rsidRDefault="005B403E" w:rsidP="00F019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1349 Neal Road, San Antonio, Texas 78264</w:t>
      </w:r>
    </w:p>
    <w:p w:rsidR="005B403E" w:rsidRDefault="005B403E" w:rsidP="00F019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Registration </w:t>
      </w:r>
      <w:r w:rsidR="00E43ACA">
        <w:rPr>
          <w:b/>
          <w:sz w:val="24"/>
          <w:szCs w:val="24"/>
        </w:rPr>
        <w:t>begins</w:t>
      </w:r>
      <w:r>
        <w:rPr>
          <w:b/>
          <w:sz w:val="24"/>
          <w:szCs w:val="24"/>
        </w:rPr>
        <w:t xml:space="preserve"> at 5 p.m., Friday, November 15, 2013.                                                                  (Li</w:t>
      </w:r>
      <w:r w:rsidR="009A4E86">
        <w:rPr>
          <w:b/>
          <w:sz w:val="24"/>
          <w:szCs w:val="24"/>
        </w:rPr>
        <w:t>ght</w:t>
      </w:r>
      <w:r>
        <w:rPr>
          <w:b/>
          <w:sz w:val="24"/>
          <w:szCs w:val="24"/>
        </w:rPr>
        <w:t xml:space="preserve"> supper from 6 p.m. until gone)</w:t>
      </w:r>
    </w:p>
    <w:p w:rsidR="009A4E86" w:rsidRDefault="009A4E86" w:rsidP="00F019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Fee:  Adults $35, includes breakfast and supper Saturday and breakfast Sunday.              Children 12 and under:  Free.   Day Riders:  $15/day – no meals.                                                     Extra meal tickets for Saturday’s supper may be purchased for $</w:t>
      </w:r>
      <w:r w:rsidR="00707D83">
        <w:rPr>
          <w:b/>
          <w:sz w:val="24"/>
          <w:szCs w:val="24"/>
        </w:rPr>
        <w:t xml:space="preserve"> 8.00.</w:t>
      </w:r>
    </w:p>
    <w:p w:rsidR="009A4E86" w:rsidRDefault="00E43ACA" w:rsidP="00F019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9A4E86">
        <w:rPr>
          <w:b/>
          <w:sz w:val="24"/>
          <w:szCs w:val="24"/>
        </w:rPr>
        <w:t>en (10) rig parking spaces with electricity/water hookups and horse pens</w:t>
      </w:r>
      <w:r>
        <w:rPr>
          <w:b/>
          <w:sz w:val="24"/>
          <w:szCs w:val="24"/>
        </w:rPr>
        <w:t xml:space="preserve"> are available.  Reservations</w:t>
      </w:r>
      <w:r w:rsidR="009A4E86">
        <w:rPr>
          <w:b/>
          <w:sz w:val="24"/>
          <w:szCs w:val="24"/>
        </w:rPr>
        <w:t xml:space="preserve"> may be made by calling Mrs. Peggy </w:t>
      </w:r>
      <w:proofErr w:type="spellStart"/>
      <w:r w:rsidR="009A4E86">
        <w:rPr>
          <w:b/>
          <w:sz w:val="24"/>
          <w:szCs w:val="24"/>
        </w:rPr>
        <w:t>Oppelt</w:t>
      </w:r>
      <w:proofErr w:type="spellEnd"/>
      <w:r w:rsidR="009A4E86">
        <w:rPr>
          <w:b/>
          <w:sz w:val="24"/>
          <w:szCs w:val="24"/>
        </w:rPr>
        <w:t xml:space="preserve"> at 210-846-9403.   Fee:  $20/night.</w:t>
      </w:r>
      <w:r w:rsidR="00707D83">
        <w:rPr>
          <w:b/>
          <w:sz w:val="24"/>
          <w:szCs w:val="24"/>
        </w:rPr>
        <w:t xml:space="preserve">  No charge for primitive camping.</w:t>
      </w:r>
    </w:p>
    <w:p w:rsidR="009A4E86" w:rsidRDefault="00E43ACA" w:rsidP="00F019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9A4E86">
        <w:rPr>
          <w:b/>
          <w:sz w:val="24"/>
          <w:szCs w:val="24"/>
        </w:rPr>
        <w:t xml:space="preserve">ater for horses </w:t>
      </w:r>
      <w:r>
        <w:rPr>
          <w:b/>
          <w:sz w:val="24"/>
          <w:szCs w:val="24"/>
        </w:rPr>
        <w:t>is</w:t>
      </w:r>
      <w:r w:rsidR="009A4E86">
        <w:rPr>
          <w:b/>
          <w:sz w:val="24"/>
          <w:szCs w:val="24"/>
        </w:rPr>
        <w:t xml:space="preserve"> available </w:t>
      </w:r>
      <w:r w:rsidR="00CD6C0B">
        <w:rPr>
          <w:b/>
          <w:sz w:val="24"/>
          <w:szCs w:val="24"/>
        </w:rPr>
        <w:t>at LHI HQ.</w:t>
      </w:r>
      <w:r>
        <w:rPr>
          <w:b/>
          <w:sz w:val="24"/>
          <w:szCs w:val="24"/>
        </w:rPr>
        <w:t xml:space="preserve">  Restroom/shower is also available at LHI HQ.</w:t>
      </w:r>
    </w:p>
    <w:p w:rsidR="00CD6C0B" w:rsidRDefault="00CD6C0B" w:rsidP="00F019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Ride Schedule:</w:t>
      </w:r>
    </w:p>
    <w:p w:rsidR="00CD6C0B" w:rsidRDefault="00CD6C0B" w:rsidP="00F019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Saturday:  Breakfast from 7:30 a.m. to 8:15 a.m.                                                                           Morning ride:  9 a.m. to 12 p.m.  Afternoon ride:  1:30 p.m. to 4 p.m.  Supper:  6 p.m.</w:t>
      </w:r>
    </w:p>
    <w:p w:rsidR="00CD6C0B" w:rsidRDefault="00CD6C0B" w:rsidP="00F019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Sunday:  Breakfast from 7:30 a.m. to 8:15 a.m.                                                                               Morning ride:  9 a.m. to 12 p.m.</w:t>
      </w:r>
    </w:p>
    <w:p w:rsidR="00CD6C0B" w:rsidRDefault="00CD6C0B" w:rsidP="00F019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Saturday and Sunday lunch on your own.</w:t>
      </w:r>
    </w:p>
    <w:p w:rsidR="00CD6C0B" w:rsidRDefault="00EA5E33" w:rsidP="00F019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current VS Form 10-11 (Negative </w:t>
      </w:r>
      <w:proofErr w:type="spellStart"/>
      <w:r>
        <w:rPr>
          <w:b/>
          <w:sz w:val="24"/>
          <w:szCs w:val="24"/>
        </w:rPr>
        <w:t>Coggins</w:t>
      </w:r>
      <w:proofErr w:type="spellEnd"/>
      <w:r>
        <w:rPr>
          <w:b/>
          <w:sz w:val="24"/>
          <w:szCs w:val="24"/>
        </w:rPr>
        <w:t xml:space="preserve"> Test) is required for each horse.</w:t>
      </w:r>
    </w:p>
    <w:p w:rsidR="00EA5E33" w:rsidRDefault="00EA5E33" w:rsidP="00F019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Trail etiquette and other rules:  </w:t>
      </w:r>
      <w:r w:rsidR="001C5427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b/>
          <w:sz w:val="24"/>
          <w:szCs w:val="24"/>
        </w:rPr>
        <w:t>All dogs must be on a leash.  No dogs</w:t>
      </w:r>
      <w:r w:rsidR="001C5427">
        <w:rPr>
          <w:b/>
          <w:sz w:val="24"/>
          <w:szCs w:val="24"/>
        </w:rPr>
        <w:t xml:space="preserve"> allowed on the trail ride</w:t>
      </w:r>
      <w:r w:rsidR="00C63D3D">
        <w:rPr>
          <w:b/>
          <w:sz w:val="24"/>
          <w:szCs w:val="24"/>
        </w:rPr>
        <w:t xml:space="preserve"> </w:t>
      </w:r>
      <w:proofErr w:type="gramStart"/>
      <w:r w:rsidR="00C63D3D">
        <w:rPr>
          <w:b/>
          <w:sz w:val="24"/>
          <w:szCs w:val="24"/>
        </w:rPr>
        <w:t>itself</w:t>
      </w:r>
      <w:proofErr w:type="gramEnd"/>
      <w:r w:rsidR="001C5427">
        <w:rPr>
          <w:b/>
          <w:sz w:val="24"/>
          <w:szCs w:val="24"/>
        </w:rPr>
        <w:t xml:space="preserve">.                                                         Horses prone to kick must have a red ribbon </w:t>
      </w:r>
      <w:r w:rsidR="00C63D3D">
        <w:rPr>
          <w:b/>
          <w:sz w:val="24"/>
          <w:szCs w:val="24"/>
        </w:rPr>
        <w:t>attached to</w:t>
      </w:r>
      <w:r w:rsidR="001C5427">
        <w:rPr>
          <w:b/>
          <w:sz w:val="24"/>
          <w:szCs w:val="24"/>
        </w:rPr>
        <w:t xml:space="preserve"> the tail.                                      Uncontrollable horses are not allowed on this trail ride.</w:t>
      </w:r>
      <w:r w:rsidR="006847E1">
        <w:rPr>
          <w:b/>
          <w:sz w:val="24"/>
          <w:szCs w:val="24"/>
        </w:rPr>
        <w:t xml:space="preserve">                                                                    All riders </w:t>
      </w:r>
      <w:r w:rsidR="00E43ACA">
        <w:rPr>
          <w:b/>
          <w:sz w:val="24"/>
          <w:szCs w:val="24"/>
        </w:rPr>
        <w:t>please</w:t>
      </w:r>
      <w:r w:rsidR="006847E1">
        <w:rPr>
          <w:b/>
          <w:sz w:val="24"/>
          <w:szCs w:val="24"/>
        </w:rPr>
        <w:t xml:space="preserve"> stay behind the Trail Boss/Ride Leader on the trail ride.  </w:t>
      </w:r>
      <w:r w:rsidR="00E43ACA">
        <w:rPr>
          <w:b/>
          <w:sz w:val="24"/>
          <w:szCs w:val="24"/>
        </w:rPr>
        <w:t xml:space="preserve">                             Please practice r</w:t>
      </w:r>
      <w:r w:rsidR="00C63D3D">
        <w:rPr>
          <w:b/>
          <w:sz w:val="24"/>
          <w:szCs w:val="24"/>
        </w:rPr>
        <w:t>easonable noise discipline, i.e. generators</w:t>
      </w:r>
      <w:proofErr w:type="gramStart"/>
      <w:r w:rsidR="00C63D3D">
        <w:rPr>
          <w:b/>
          <w:sz w:val="24"/>
          <w:szCs w:val="24"/>
        </w:rPr>
        <w:t xml:space="preserve">, </w:t>
      </w:r>
      <w:r w:rsidR="00E43ACA">
        <w:rPr>
          <w:b/>
          <w:sz w:val="24"/>
          <w:szCs w:val="24"/>
        </w:rPr>
        <w:t xml:space="preserve"> loud</w:t>
      </w:r>
      <w:proofErr w:type="gramEnd"/>
      <w:r w:rsidR="00E43ACA">
        <w:rPr>
          <w:b/>
          <w:sz w:val="24"/>
          <w:szCs w:val="24"/>
        </w:rPr>
        <w:t xml:space="preserve"> </w:t>
      </w:r>
      <w:r w:rsidR="00C63D3D">
        <w:rPr>
          <w:b/>
          <w:sz w:val="24"/>
          <w:szCs w:val="24"/>
        </w:rPr>
        <w:t>music, etc.                                              LHI is an alcohol and smoke free facility.</w:t>
      </w:r>
      <w:r w:rsidR="00E43ACA">
        <w:rPr>
          <w:b/>
          <w:sz w:val="24"/>
          <w:szCs w:val="24"/>
        </w:rPr>
        <w:t xml:space="preserve"> </w:t>
      </w:r>
    </w:p>
    <w:p w:rsidR="005B262A" w:rsidRPr="004A57EA" w:rsidRDefault="00E43ACA" w:rsidP="00F019CA">
      <w:pPr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Directions: </w:t>
      </w:r>
      <w:proofErr w:type="gramStart"/>
      <w:r>
        <w:rPr>
          <w:b/>
          <w:sz w:val="24"/>
          <w:szCs w:val="24"/>
        </w:rPr>
        <w:t>From</w:t>
      </w:r>
      <w:proofErr w:type="gramEnd"/>
      <w:r>
        <w:rPr>
          <w:b/>
          <w:sz w:val="24"/>
          <w:szCs w:val="24"/>
        </w:rPr>
        <w:t xml:space="preserve"> </w:t>
      </w:r>
      <w:r w:rsidR="00C63D3D">
        <w:rPr>
          <w:b/>
          <w:sz w:val="24"/>
          <w:szCs w:val="24"/>
        </w:rPr>
        <w:t>1604</w:t>
      </w:r>
      <w:r>
        <w:rPr>
          <w:b/>
          <w:sz w:val="24"/>
          <w:szCs w:val="24"/>
        </w:rPr>
        <w:t>S,</w:t>
      </w:r>
      <w:r w:rsidR="004D0504">
        <w:rPr>
          <w:b/>
          <w:sz w:val="24"/>
          <w:szCs w:val="24"/>
        </w:rPr>
        <w:t xml:space="preserve"> go North on </w:t>
      </w:r>
      <w:proofErr w:type="spellStart"/>
      <w:r w:rsidR="004D0504">
        <w:rPr>
          <w:b/>
          <w:sz w:val="24"/>
          <w:szCs w:val="24"/>
        </w:rPr>
        <w:t>Applewhite</w:t>
      </w:r>
      <w:proofErr w:type="spellEnd"/>
      <w:r w:rsidR="004D0504">
        <w:rPr>
          <w:b/>
          <w:sz w:val="24"/>
          <w:szCs w:val="24"/>
        </w:rPr>
        <w:t xml:space="preserve"> Rd, turn right on</w:t>
      </w:r>
      <w:r w:rsidR="00C63D3D">
        <w:rPr>
          <w:b/>
          <w:sz w:val="24"/>
          <w:szCs w:val="24"/>
        </w:rPr>
        <w:t xml:space="preserve"> Neal Rd</w:t>
      </w:r>
      <w:r w:rsidR="001E3550">
        <w:rPr>
          <w:b/>
          <w:sz w:val="24"/>
          <w:szCs w:val="24"/>
        </w:rPr>
        <w:t>.</w:t>
      </w:r>
      <w:r w:rsidR="00351A9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4D0504">
        <w:rPr>
          <w:b/>
          <w:sz w:val="24"/>
          <w:szCs w:val="24"/>
        </w:rPr>
        <w:t xml:space="preserve">From </w:t>
      </w:r>
      <w:r w:rsidR="006E49F9">
        <w:rPr>
          <w:b/>
          <w:sz w:val="24"/>
          <w:szCs w:val="24"/>
        </w:rPr>
        <w:t>IH</w:t>
      </w:r>
      <w:r w:rsidR="00351A94">
        <w:rPr>
          <w:b/>
          <w:sz w:val="24"/>
          <w:szCs w:val="24"/>
        </w:rPr>
        <w:t>35</w:t>
      </w:r>
      <w:r w:rsidR="004D0504">
        <w:rPr>
          <w:b/>
          <w:sz w:val="24"/>
          <w:szCs w:val="24"/>
        </w:rPr>
        <w:t xml:space="preserve">S, </w:t>
      </w:r>
      <w:r w:rsidR="00351A94">
        <w:rPr>
          <w:b/>
          <w:sz w:val="24"/>
          <w:szCs w:val="24"/>
        </w:rPr>
        <w:t>Exit 149,</w:t>
      </w:r>
      <w:r w:rsidR="004D0504">
        <w:rPr>
          <w:b/>
          <w:sz w:val="24"/>
          <w:szCs w:val="24"/>
        </w:rPr>
        <w:t xml:space="preserve"> OR 410S, go South on</w:t>
      </w:r>
      <w:r w:rsidR="00351A94">
        <w:rPr>
          <w:b/>
          <w:sz w:val="24"/>
          <w:szCs w:val="24"/>
        </w:rPr>
        <w:t xml:space="preserve"> Hwy 16, to Lone Star Pass, </w:t>
      </w:r>
      <w:r w:rsidR="004D0504">
        <w:rPr>
          <w:b/>
          <w:sz w:val="24"/>
          <w:szCs w:val="24"/>
        </w:rPr>
        <w:t>turn left and go</w:t>
      </w:r>
      <w:r w:rsidR="00351A94">
        <w:rPr>
          <w:b/>
          <w:sz w:val="24"/>
          <w:szCs w:val="24"/>
        </w:rPr>
        <w:t xml:space="preserve"> East to </w:t>
      </w:r>
      <w:proofErr w:type="spellStart"/>
      <w:r w:rsidR="00351A94">
        <w:rPr>
          <w:b/>
          <w:sz w:val="24"/>
          <w:szCs w:val="24"/>
        </w:rPr>
        <w:t>Applewhite</w:t>
      </w:r>
      <w:proofErr w:type="spellEnd"/>
      <w:r w:rsidR="00351A94">
        <w:rPr>
          <w:b/>
          <w:sz w:val="24"/>
          <w:szCs w:val="24"/>
        </w:rPr>
        <w:t xml:space="preserve"> Rd, turn </w:t>
      </w:r>
      <w:r w:rsidR="004D0504">
        <w:rPr>
          <w:b/>
          <w:sz w:val="24"/>
          <w:szCs w:val="24"/>
        </w:rPr>
        <w:t xml:space="preserve">right and go to </w:t>
      </w:r>
      <w:r w:rsidR="00351A94">
        <w:rPr>
          <w:b/>
          <w:sz w:val="24"/>
          <w:szCs w:val="24"/>
        </w:rPr>
        <w:t>Neal Rd</w:t>
      </w:r>
      <w:r w:rsidR="004D0504">
        <w:rPr>
          <w:b/>
          <w:sz w:val="24"/>
          <w:szCs w:val="24"/>
        </w:rPr>
        <w:t>, turn left.</w:t>
      </w:r>
      <w:r w:rsidR="006E49F9">
        <w:rPr>
          <w:b/>
          <w:sz w:val="24"/>
          <w:szCs w:val="24"/>
        </w:rPr>
        <w:t xml:space="preserve">    </w:t>
      </w:r>
      <w:r w:rsidR="004D0504">
        <w:rPr>
          <w:b/>
          <w:sz w:val="24"/>
          <w:szCs w:val="24"/>
        </w:rPr>
        <w:t xml:space="preserve">                                                                       </w:t>
      </w:r>
      <w:r w:rsidR="006E49F9">
        <w:rPr>
          <w:b/>
          <w:sz w:val="24"/>
          <w:szCs w:val="24"/>
        </w:rPr>
        <w:t xml:space="preserve"> For other</w:t>
      </w:r>
      <w:r w:rsidR="00206A71">
        <w:rPr>
          <w:b/>
          <w:sz w:val="24"/>
          <w:szCs w:val="24"/>
        </w:rPr>
        <w:t xml:space="preserve"> information &amp;</w:t>
      </w:r>
      <w:r w:rsidR="006E49F9">
        <w:rPr>
          <w:b/>
          <w:sz w:val="24"/>
          <w:szCs w:val="24"/>
        </w:rPr>
        <w:t xml:space="preserve"> details, contact Hans </w:t>
      </w:r>
      <w:proofErr w:type="spellStart"/>
      <w:r w:rsidR="006E49F9">
        <w:rPr>
          <w:b/>
          <w:sz w:val="24"/>
          <w:szCs w:val="24"/>
        </w:rPr>
        <w:t>Micklitz</w:t>
      </w:r>
      <w:proofErr w:type="spellEnd"/>
      <w:r w:rsidR="006E49F9">
        <w:rPr>
          <w:b/>
          <w:sz w:val="24"/>
          <w:szCs w:val="24"/>
        </w:rPr>
        <w:t>, 210-771-5149</w:t>
      </w:r>
      <w:r w:rsidR="00B26FC3">
        <w:rPr>
          <w:b/>
          <w:sz w:val="24"/>
          <w:szCs w:val="24"/>
        </w:rPr>
        <w:t xml:space="preserve">.  </w:t>
      </w:r>
      <w:hyperlink r:id="rId5" w:history="1">
        <w:r w:rsidR="00B26FC3" w:rsidRPr="00BB6E3F">
          <w:rPr>
            <w:rStyle w:val="Hyperlink"/>
            <w:b/>
            <w:sz w:val="24"/>
            <w:szCs w:val="24"/>
          </w:rPr>
          <w:t>hans@micklitz.com</w:t>
        </w:r>
      </w:hyperlink>
      <w:r w:rsidR="00B26FC3">
        <w:rPr>
          <w:b/>
          <w:sz w:val="24"/>
          <w:szCs w:val="24"/>
        </w:rPr>
        <w:t xml:space="preserve">. </w:t>
      </w:r>
    </w:p>
    <w:sectPr w:rsidR="005B262A" w:rsidRPr="004A57EA" w:rsidSect="00130ACC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19CA"/>
    <w:rsid w:val="00012FF1"/>
    <w:rsid w:val="000402D8"/>
    <w:rsid w:val="0012211F"/>
    <w:rsid w:val="00130ACC"/>
    <w:rsid w:val="001C5427"/>
    <w:rsid w:val="001E3550"/>
    <w:rsid w:val="00206A71"/>
    <w:rsid w:val="00213613"/>
    <w:rsid w:val="002A631C"/>
    <w:rsid w:val="0035082E"/>
    <w:rsid w:val="00351A94"/>
    <w:rsid w:val="003B2C3B"/>
    <w:rsid w:val="004A57EA"/>
    <w:rsid w:val="004C1CB5"/>
    <w:rsid w:val="004D0504"/>
    <w:rsid w:val="005B262A"/>
    <w:rsid w:val="005B403E"/>
    <w:rsid w:val="005C4578"/>
    <w:rsid w:val="0060428E"/>
    <w:rsid w:val="0062433B"/>
    <w:rsid w:val="00637D92"/>
    <w:rsid w:val="0066444A"/>
    <w:rsid w:val="00675A4B"/>
    <w:rsid w:val="006847E1"/>
    <w:rsid w:val="006B12EE"/>
    <w:rsid w:val="006E49F9"/>
    <w:rsid w:val="00707D83"/>
    <w:rsid w:val="00767CF2"/>
    <w:rsid w:val="007B480E"/>
    <w:rsid w:val="007C1AB2"/>
    <w:rsid w:val="008139B3"/>
    <w:rsid w:val="00832227"/>
    <w:rsid w:val="008752C7"/>
    <w:rsid w:val="00994CFC"/>
    <w:rsid w:val="009A4E86"/>
    <w:rsid w:val="009B224A"/>
    <w:rsid w:val="009C3910"/>
    <w:rsid w:val="00A405D2"/>
    <w:rsid w:val="00A5500E"/>
    <w:rsid w:val="00A8602B"/>
    <w:rsid w:val="00A97049"/>
    <w:rsid w:val="00B26FC3"/>
    <w:rsid w:val="00C634F9"/>
    <w:rsid w:val="00C63D3D"/>
    <w:rsid w:val="00C91E5B"/>
    <w:rsid w:val="00CD6C0B"/>
    <w:rsid w:val="00E43ACA"/>
    <w:rsid w:val="00EA5E33"/>
    <w:rsid w:val="00F015F2"/>
    <w:rsid w:val="00F019CA"/>
    <w:rsid w:val="00F62448"/>
    <w:rsid w:val="00F67AEA"/>
    <w:rsid w:val="00FB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C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5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s@micklitz.com" TargetMode="External"/><Relationship Id="rId4" Type="http://schemas.openxmlformats.org/officeDocument/2006/relationships/hyperlink" Target="http://www.landheritageinstit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Micklitz</dc:creator>
  <cp:lastModifiedBy>Debby</cp:lastModifiedBy>
  <cp:revision>2</cp:revision>
  <cp:lastPrinted>2013-10-10T21:46:00Z</cp:lastPrinted>
  <dcterms:created xsi:type="dcterms:W3CDTF">2013-10-11T21:02:00Z</dcterms:created>
  <dcterms:modified xsi:type="dcterms:W3CDTF">2013-10-11T21:02:00Z</dcterms:modified>
</cp:coreProperties>
</file>